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5AD" w:rsidRPr="002B4635" w:rsidRDefault="002B4635">
      <w:pPr>
        <w:adjustRightInd/>
        <w:spacing w:line="354" w:lineRule="exact"/>
        <w:rPr>
          <w:rFonts w:ascii="ＭＳ 明朝" w:cs="Times New Roman"/>
        </w:rPr>
      </w:pPr>
      <w:r>
        <w:rPr>
          <w:noProof/>
        </w:rPr>
        <w:drawing>
          <wp:anchor distT="0" distB="0" distL="114300" distR="114300" simplePos="0" relativeHeight="251660288" behindDoc="0" locked="0" layoutInCell="1" allowOverlap="1" wp14:anchorId="475875DC" wp14:editId="27AE565C">
            <wp:simplePos x="0" y="0"/>
            <wp:positionH relativeFrom="column">
              <wp:posOffset>4994275</wp:posOffset>
            </wp:positionH>
            <wp:positionV relativeFrom="paragraph">
              <wp:posOffset>222885</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B5502D">
        <w:rPr>
          <w:rFonts w:ascii="ＭＳ 明朝" w:eastAsia="HG丸ｺﾞｼｯｸM-PRO" w:cs="HG丸ｺﾞｼｯｸM-PRO" w:hint="eastAsia"/>
          <w:sz w:val="24"/>
          <w:szCs w:val="24"/>
        </w:rPr>
        <w:t>３学年第７時　「ロールプレイングで面接練習」支援プラン　進路選択</w:t>
      </w:r>
    </w:p>
    <w:p w:rsidR="007315AD" w:rsidRDefault="00B5502D">
      <w:pPr>
        <w:adjustRightInd/>
        <w:rPr>
          <w:rFonts w:ascii="ＭＳ 明朝" w:cs="Times New Roman"/>
        </w:rPr>
      </w:pPr>
      <w:r>
        <w:rPr>
          <w:rFonts w:hint="eastAsia"/>
        </w:rPr>
        <w:t>【エクササイズ（ＥＸ）＆準備物】</w:t>
      </w:r>
    </w:p>
    <w:p w:rsidR="007315AD" w:rsidRDefault="00B5502D">
      <w:pPr>
        <w:adjustRightInd/>
        <w:rPr>
          <w:rFonts w:ascii="ＭＳ 明朝" w:cs="Times New Roman"/>
        </w:rPr>
      </w:pPr>
      <w:r>
        <w:rPr>
          <w:rFonts w:hint="eastAsia"/>
        </w:rPr>
        <w:t xml:space="preserve">　　ウォーミングアップ「モデリング」　　　　</w:t>
      </w:r>
      <w:r>
        <w:rPr>
          <w:rFonts w:cs="Times New Roman"/>
        </w:rPr>
        <w:t xml:space="preserve"> </w:t>
      </w:r>
      <w:r>
        <w:rPr>
          <w:rFonts w:hint="eastAsia"/>
        </w:rPr>
        <w:t>：子どもの服装</w:t>
      </w:r>
    </w:p>
    <w:p w:rsidR="007315AD" w:rsidRDefault="00B5502D">
      <w:pPr>
        <w:adjustRightInd/>
        <w:rPr>
          <w:rFonts w:ascii="ＭＳ 明朝" w:cs="Times New Roman"/>
        </w:rPr>
      </w:pPr>
      <w:r>
        <w:rPr>
          <w:rFonts w:hint="eastAsia"/>
        </w:rPr>
        <w:t xml:space="preserve">　　メインＥＸ『ロールプレイングで面接練習』</w:t>
      </w:r>
      <w:r>
        <w:rPr>
          <w:rFonts w:cs="Times New Roman"/>
        </w:rPr>
        <w:t xml:space="preserve"> </w:t>
      </w:r>
      <w:r>
        <w:rPr>
          <w:rFonts w:hint="eastAsia"/>
        </w:rPr>
        <w:t>：面接練習ワークシート</w:t>
      </w:r>
    </w:p>
    <w:p w:rsidR="007315AD" w:rsidRDefault="007315AD">
      <w:pPr>
        <w:adjustRightInd/>
        <w:rPr>
          <w:rFonts w:ascii="ＭＳ 明朝" w:cs="Times New Roman"/>
        </w:rPr>
      </w:pPr>
      <w:bookmarkStart w:id="0" w:name="_GoBack"/>
      <w:bookmarkEnd w:id="0"/>
    </w:p>
    <w:p w:rsidR="007315AD" w:rsidRDefault="00B5502D">
      <w:pPr>
        <w:adjustRightInd/>
        <w:rPr>
          <w:rFonts w:ascii="ＭＳ 明朝" w:cs="Times New Roman"/>
        </w:rPr>
      </w:pPr>
      <w:r>
        <w:rPr>
          <w:rFonts w:hint="eastAsia"/>
        </w:rPr>
        <w:t>【ねらい】</w:t>
      </w:r>
    </w:p>
    <w:p w:rsidR="007315AD" w:rsidRDefault="00B5502D">
      <w:pPr>
        <w:adjustRightInd/>
        <w:rPr>
          <w:rFonts w:ascii="ＭＳ 明朝" w:cs="Times New Roman"/>
        </w:rPr>
      </w:pPr>
      <w:r>
        <w:rPr>
          <w:rFonts w:hint="eastAsia"/>
        </w:rPr>
        <w:t xml:space="preserve">　進路選択の学習において、面接練習が重要であることは言うまでもない。面接を疑似体験することにより、子どもたちは自信をもつ。一般的な面接練習は、面接によく出る質問に対する答えを準備し、教員が子どもの姿勢・態度・回答内容等における不十分点を指摘し修正するというものであろう。今回は、それ以前の準備段階として、ワークショップとして面接を経験することにより、子どもたちが面接に向かう力を内から育てていこうというものである。</w:t>
      </w:r>
    </w:p>
    <w:p w:rsidR="007315AD" w:rsidRDefault="007315AD">
      <w:pPr>
        <w:adjustRightInd/>
        <w:rPr>
          <w:rFonts w:ascii="ＭＳ 明朝" w:cs="Times New Roman"/>
        </w:rPr>
      </w:pPr>
    </w:p>
    <w:p w:rsidR="007315AD" w:rsidRDefault="00B5502D">
      <w:pPr>
        <w:adjustRightInd/>
        <w:rPr>
          <w:rFonts w:ascii="ＭＳ 明朝" w:cs="Times New Roman"/>
        </w:rPr>
      </w:pPr>
      <w:r>
        <w:rPr>
          <w:rFonts w:hint="eastAsia"/>
        </w:rPr>
        <w:t>【概要】</w:t>
      </w:r>
    </w:p>
    <w:p w:rsidR="007315AD" w:rsidRDefault="00B5502D">
      <w:pPr>
        <w:adjustRightInd/>
        <w:rPr>
          <w:rFonts w:ascii="ＭＳ 明朝" w:cs="Times New Roman"/>
        </w:rPr>
      </w:pPr>
      <w:r>
        <w:rPr>
          <w:rFonts w:ascii="ＭＳ 明朝" w:hint="eastAsia"/>
        </w:rPr>
        <w:t xml:space="preserve">　教員による「好ましくない面接例」のモデリングから始まる。面接官役、子ども役ともに教員が担う。子どもたちは、教員の「感じの悪い」ところを指摘していくが、これが結構盛り上がる。他者のよくない部分というものにはよく気づくものである。子どもたちからの指摘を受け、子ども役の教員は面接に再チャレンジする。その際、子どもたちからの指摘された点に加えて、それぞれの学校で指導している部分を盛り込んだ模範例を示す。子どもたちは、自分たちがやってみる段階で、自らが指摘して完成した模範例を実践しようという気持ちになる。</w:t>
      </w:r>
    </w:p>
    <w:p w:rsidR="007315AD" w:rsidRDefault="007315AD">
      <w:pPr>
        <w:adjustRightInd/>
        <w:rPr>
          <w:rFonts w:ascii="ＭＳ 明朝" w:cs="Times New Roman"/>
        </w:rPr>
      </w:pPr>
    </w:p>
    <w:p w:rsidR="007315AD" w:rsidRDefault="00B5502D">
      <w:pPr>
        <w:adjustRightInd/>
        <w:rPr>
          <w:rFonts w:ascii="ＭＳ 明朝" w:cs="Times New Roman"/>
        </w:rPr>
      </w:pPr>
      <w:r>
        <w:rPr>
          <w:rFonts w:hint="eastAsia"/>
        </w:rPr>
        <w:t>【流れ】</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0"/>
        <w:gridCol w:w="5985"/>
        <w:gridCol w:w="2520"/>
      </w:tblGrid>
      <w:tr w:rsidR="007315AD">
        <w:tc>
          <w:tcPr>
            <w:tcW w:w="630" w:type="dxa"/>
            <w:tcBorders>
              <w:top w:val="single" w:sz="4" w:space="0" w:color="000000"/>
              <w:left w:val="single" w:sz="4" w:space="0" w:color="000000"/>
              <w:bottom w:val="single" w:sz="4" w:space="0" w:color="000000"/>
              <w:right w:val="single" w:sz="4" w:space="0" w:color="000000"/>
            </w:tcBorders>
          </w:tcPr>
          <w:p w:rsidR="007315AD" w:rsidRDefault="007315AD">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7315AD" w:rsidRDefault="00B5502D">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rsidR="007315AD" w:rsidRDefault="00B5502D">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7315AD">
        <w:tc>
          <w:tcPr>
            <w:tcW w:w="630" w:type="dxa"/>
            <w:tcBorders>
              <w:top w:val="single" w:sz="4" w:space="0" w:color="000000"/>
              <w:left w:val="single" w:sz="4" w:space="0" w:color="000000"/>
              <w:bottom w:val="single" w:sz="4" w:space="0" w:color="000000"/>
              <w:right w:val="single" w:sz="4" w:space="0" w:color="000000"/>
            </w:tcBorders>
          </w:tcPr>
          <w:p w:rsidR="007315AD" w:rsidRDefault="003A5577">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8240" behindDoc="0" locked="0" layoutInCell="0" allowOverlap="1">
                      <wp:simplePos x="0" y="0"/>
                      <wp:positionH relativeFrom="margin">
                        <wp:posOffset>66040</wp:posOffset>
                      </wp:positionH>
                      <wp:positionV relativeFrom="paragraph">
                        <wp:posOffset>236220</wp:posOffset>
                      </wp:positionV>
                      <wp:extent cx="331470" cy="149098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149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15AD" w:rsidRDefault="00B5502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2pt;margin-top:18.6pt;width:26.1pt;height:117.4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" o:allowincell="f" filled="f" stroked="f">
                      <v:textbox style="layout-flow:vertical-ideographic" inset="2mm,2mm,2mm,2mm">
                        <w:txbxContent>
                          <w:p w:rsidR="00000000" w:rsidRDefault="00B5502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v:textbox>
                      <w10:wrap anchorx="margin"/>
                    </v:shape>
                  </w:pict>
                </mc:Fallback>
              </mc:AlternateContent>
            </w:r>
            <w:r>
              <w:rPr>
                <w:noProof/>
              </w:rPr>
              <mc:AlternateContent>
                <mc:Choice Requires="wps">
                  <w:drawing>
                    <wp:anchor distT="0" distB="0" distL="72000" distR="72000" simplePos="0" relativeHeight="251657216" behindDoc="0" locked="0" layoutInCell="0" allowOverlap="1">
                      <wp:simplePos x="0" y="0"/>
                      <wp:positionH relativeFrom="margin">
                        <wp:posOffset>66040</wp:posOffset>
                      </wp:positionH>
                      <wp:positionV relativeFrom="paragraph">
                        <wp:posOffset>2609215</wp:posOffset>
                      </wp:positionV>
                      <wp:extent cx="33147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15AD" w:rsidRDefault="00B5502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2pt;margin-top:205.45pt;width:26.1pt;height:96.7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qlJ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" o:allowincell="f" filled="f" stroked="f">
                      <v:textbox style="layout-flow:vertical-ideographic" inset="2mm,2mm,2mm,2mm">
                        <w:txbxContent>
                          <w:p w:rsidR="00000000" w:rsidRDefault="00B5502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『ロールプレイングで面接練習』</w:t>
            </w: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「モデリング」</w:t>
            </w:r>
          </w:p>
          <w:p w:rsidR="007315AD" w:rsidRDefault="00B5502D">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教員二人の教員が面接官役、子ども役で行う。</w:t>
            </w:r>
          </w:p>
          <w:p w:rsidR="007315AD" w:rsidRDefault="00B5502D">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面接官役の質問</w:t>
            </w: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 xml:space="preserve">　　</w:t>
            </w:r>
            <w:r>
              <w:rPr>
                <w:rFonts w:cs="Times New Roman"/>
              </w:rPr>
              <w:t>1</w:t>
            </w:r>
            <w:r>
              <w:rPr>
                <w:rFonts w:ascii="ＭＳ 明朝" w:hAnsi="ＭＳ 明朝"/>
              </w:rPr>
              <w:t>)</w:t>
            </w:r>
            <w:r>
              <w:rPr>
                <w:rFonts w:hint="eastAsia"/>
              </w:rPr>
              <w:t>「学校名、出席番号、名前を教えて下さい。」</w:t>
            </w: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 xml:space="preserve">　　</w:t>
            </w:r>
            <w:r>
              <w:rPr>
                <w:rFonts w:cs="Times New Roman"/>
              </w:rPr>
              <w:t>2</w:t>
            </w:r>
            <w:r>
              <w:rPr>
                <w:rFonts w:ascii="ＭＳ 明朝" w:hAnsi="ＭＳ 明朝"/>
              </w:rPr>
              <w:t>)</w:t>
            </w:r>
            <w:r>
              <w:rPr>
                <w:rFonts w:hint="eastAsia"/>
              </w:rPr>
              <w:t>「ここ（学校、会社等）を受ける理由を教えて下さい。」　　　　　　　　　　　　　　以上、２問のみ。</w:t>
            </w:r>
          </w:p>
          <w:p w:rsidR="007315AD" w:rsidRDefault="00B5502D">
            <w:pPr>
              <w:suppressAutoHyphens/>
              <w:kinsoku w:val="0"/>
              <w:wordWrap w:val="0"/>
              <w:autoSpaceDE w:val="0"/>
              <w:autoSpaceDN w:val="0"/>
              <w:spacing w:line="324" w:lineRule="atLeast"/>
              <w:ind w:left="734" w:hanging="734"/>
              <w:jc w:val="left"/>
              <w:rPr>
                <w:rFonts w:ascii="ＭＳ 明朝" w:cs="Times New Roman"/>
              </w:rPr>
            </w:pPr>
            <w:r>
              <w:rPr>
                <w:rFonts w:cs="Times New Roman"/>
              </w:rPr>
              <w:t xml:space="preserve"> </w:t>
            </w:r>
            <w:r>
              <w:rPr>
                <w:rFonts w:hint="eastAsia"/>
              </w:rPr>
              <w:t>子ども役の感じの悪いところ</w:t>
            </w:r>
          </w:p>
          <w:p w:rsidR="007315AD" w:rsidRDefault="00B5502D">
            <w:pPr>
              <w:suppressAutoHyphens/>
              <w:kinsoku w:val="0"/>
              <w:wordWrap w:val="0"/>
              <w:autoSpaceDE w:val="0"/>
              <w:autoSpaceDN w:val="0"/>
              <w:spacing w:line="324" w:lineRule="atLeast"/>
              <w:ind w:left="630" w:hanging="210"/>
              <w:jc w:val="left"/>
              <w:rPr>
                <w:rFonts w:ascii="ＭＳ 明朝" w:cs="Times New Roman"/>
              </w:rPr>
            </w:pPr>
            <w:r>
              <w:rPr>
                <w:rFonts w:cs="Times New Roman"/>
              </w:rPr>
              <w:t xml:space="preserve">    1</w:t>
            </w:r>
            <w:r>
              <w:rPr>
                <w:rFonts w:ascii="ＭＳ 明朝" w:hAnsi="ＭＳ 明朝"/>
              </w:rPr>
              <w:t>)</w:t>
            </w:r>
            <w:r>
              <w:rPr>
                <w:rFonts w:hint="eastAsia"/>
              </w:rPr>
              <w:t>廊下で大声でしゃべっている。</w:t>
            </w:r>
            <w:r>
              <w:rPr>
                <w:rFonts w:cs="Times New Roman"/>
              </w:rPr>
              <w:t>2</w:t>
            </w:r>
            <w:r>
              <w:rPr>
                <w:rFonts w:ascii="ＭＳ 明朝" w:hAnsi="ＭＳ 明朝"/>
              </w:rPr>
              <w:t>)</w:t>
            </w:r>
            <w:r>
              <w:rPr>
                <w:rFonts w:hint="eastAsia"/>
              </w:rPr>
              <w:t>戸を開けたとき「ちわーす」と不作法な挨拶をする。</w:t>
            </w:r>
            <w:r>
              <w:rPr>
                <w:rFonts w:cs="Times New Roman"/>
              </w:rPr>
              <w:t>3</w:t>
            </w:r>
            <w:r>
              <w:rPr>
                <w:rFonts w:ascii="ＭＳ 明朝" w:hAnsi="ＭＳ 明朝"/>
              </w:rPr>
              <w:t>)</w:t>
            </w:r>
            <w:r>
              <w:rPr>
                <w:rFonts w:hint="eastAsia"/>
              </w:rPr>
              <w:t>戸を後ろ手で閉める。</w:t>
            </w:r>
            <w:r>
              <w:rPr>
                <w:rFonts w:cs="Times New Roman"/>
              </w:rPr>
              <w:t>4</w:t>
            </w:r>
            <w:r>
              <w:rPr>
                <w:rFonts w:ascii="ＭＳ 明朝" w:hAnsi="ＭＳ 明朝"/>
              </w:rPr>
              <w:t>)</w:t>
            </w:r>
            <w:r>
              <w:rPr>
                <w:rFonts w:hint="eastAsia"/>
              </w:rPr>
              <w:t>靴を踏んでいる。</w:t>
            </w:r>
            <w:r>
              <w:rPr>
                <w:rFonts w:cs="Times New Roman"/>
              </w:rPr>
              <w:t>5</w:t>
            </w:r>
            <w:r>
              <w:rPr>
                <w:rFonts w:ascii="ＭＳ 明朝" w:hAnsi="ＭＳ 明朝"/>
              </w:rPr>
              <w:t>)</w:t>
            </w:r>
            <w:r>
              <w:rPr>
                <w:rFonts w:hint="eastAsia"/>
              </w:rPr>
              <w:t>椅子の背もたれにもたれかかって座っている。</w:t>
            </w:r>
            <w:r>
              <w:rPr>
                <w:rFonts w:cs="Times New Roman"/>
              </w:rPr>
              <w:t>6</w:t>
            </w:r>
            <w:r>
              <w:rPr>
                <w:rFonts w:ascii="ＭＳ 明朝" w:hAnsi="ＭＳ 明朝"/>
              </w:rPr>
              <w:t>)</w:t>
            </w:r>
            <w:r>
              <w:rPr>
                <w:rFonts w:hint="eastAsia"/>
              </w:rPr>
              <w:t>質問をちゃんと聞いていない。</w:t>
            </w:r>
            <w:r>
              <w:rPr>
                <w:rFonts w:cs="Times New Roman"/>
              </w:rPr>
              <w:t>7</w:t>
            </w:r>
            <w:r>
              <w:rPr>
                <w:rFonts w:ascii="ＭＳ 明朝" w:hAnsi="ＭＳ 明朝"/>
              </w:rPr>
              <w:t>)</w:t>
            </w:r>
            <w:r>
              <w:rPr>
                <w:rFonts w:hint="eastAsia"/>
              </w:rPr>
              <w:t>しゃべり方がため口である。</w:t>
            </w:r>
            <w:r>
              <w:rPr>
                <w:rFonts w:cs="Times New Roman"/>
              </w:rPr>
              <w:t>8</w:t>
            </w:r>
            <w:r>
              <w:rPr>
                <w:rFonts w:ascii="ＭＳ 明朝" w:hAnsi="ＭＳ 明朝"/>
              </w:rPr>
              <w:t>)</w:t>
            </w:r>
            <w:r>
              <w:rPr>
                <w:rFonts w:hint="eastAsia"/>
              </w:rPr>
              <w:t>へらへらして応対している。ｅｔｃ</w: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B5502D">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①教員の「感じが悪かった点」をワークシートに書き出し、班で交流する。</w: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B5502D">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②全体で「感じが悪かった点」を確認する。</w: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B5502D">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③指摘された点を踏まえて、子ども役の教員が再度面接をやりなおす。</w:t>
            </w:r>
          </w:p>
        </w:tc>
        <w:tc>
          <w:tcPr>
            <w:tcW w:w="2520" w:type="dxa"/>
            <w:tcBorders>
              <w:top w:val="single" w:sz="4" w:space="0" w:color="000000"/>
              <w:left w:val="single" w:sz="4" w:space="0" w:color="000000"/>
              <w:bottom w:val="single" w:sz="4" w:space="0" w:color="000000"/>
              <w:right w:val="single" w:sz="4" w:space="0" w:color="000000"/>
            </w:tcBorders>
          </w:tcPr>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○子ども役の教員－子どもの制服を着て廊下で待機する。</w:t>
            </w: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○面接官役の教員－面接官用の机椅子、子ども用の椅子を準備する。</w: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○感じの悪い項目を増やしてもよい。</w: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○観ている人は観察者であることを強調する。</w: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○「感じが悪かった点」をすべて指摘しなくてもいい。ここで教え込みをしてはいけない。</w:t>
            </w: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○子どもの感覚を大切に。</w:t>
            </w: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○学校独自の模範例も含めて演じる。</w:t>
            </w:r>
          </w:p>
        </w:tc>
      </w:tr>
      <w:tr w:rsidR="007315AD">
        <w:tc>
          <w:tcPr>
            <w:tcW w:w="630" w:type="dxa"/>
            <w:tcBorders>
              <w:top w:val="single" w:sz="4" w:space="0" w:color="000000"/>
              <w:left w:val="single" w:sz="4" w:space="0" w:color="000000"/>
              <w:bottom w:val="single" w:sz="4" w:space="0" w:color="000000"/>
              <w:right w:val="single" w:sz="4" w:space="0" w:color="000000"/>
            </w:tcBorders>
          </w:tcPr>
          <w:p w:rsidR="007315AD" w:rsidRDefault="007315AD">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7315AD" w:rsidRDefault="00B5502D">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rsidR="007315AD" w:rsidRDefault="00B5502D">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7315AD">
        <w:tc>
          <w:tcPr>
            <w:tcW w:w="630" w:type="dxa"/>
            <w:tcBorders>
              <w:top w:val="single" w:sz="4" w:space="0" w:color="000000"/>
              <w:left w:val="single" w:sz="4" w:space="0" w:color="000000"/>
              <w:bottom w:val="single" w:sz="4" w:space="0" w:color="000000"/>
              <w:right w:val="single" w:sz="4" w:space="0" w:color="000000"/>
            </w:tcBorders>
          </w:tcPr>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3A5577">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9264" behindDoc="0" locked="0" layoutInCell="0" allowOverlap="1">
                      <wp:simplePos x="0" y="0"/>
                      <wp:positionH relativeFrom="margin">
                        <wp:posOffset>66040</wp:posOffset>
                      </wp:positionH>
                      <wp:positionV relativeFrom="paragraph">
                        <wp:posOffset>50800</wp:posOffset>
                      </wp:positionV>
                      <wp:extent cx="33147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15AD" w:rsidRDefault="00B5502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2pt;margin-top:4pt;width:26.1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" o:allowincell="f" filled="f" stroked="f">
                      <v:textbox style="layout-flow:vertical-ideographic" inset="2mm,2mm,2mm,2mm">
                        <w:txbxContent>
                          <w:p w:rsidR="00000000" w:rsidRDefault="00B5502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7315AD" w:rsidRDefault="00B5502D">
            <w:pPr>
              <w:suppressAutoHyphens/>
              <w:kinsoku w:val="0"/>
              <w:wordWrap w:val="0"/>
              <w:autoSpaceDE w:val="0"/>
              <w:autoSpaceDN w:val="0"/>
              <w:spacing w:line="324" w:lineRule="atLeast"/>
              <w:ind w:left="524" w:hanging="524"/>
              <w:jc w:val="left"/>
              <w:rPr>
                <w:rFonts w:ascii="ＭＳ 明朝" w:cs="Times New Roman"/>
              </w:rPr>
            </w:pPr>
            <w:r>
              <w:rPr>
                <w:rFonts w:cs="Times New Roman"/>
              </w:rPr>
              <w:t xml:space="preserve"> </w:t>
            </w:r>
            <w:r>
              <w:rPr>
                <w:rFonts w:hint="eastAsia"/>
              </w:rPr>
              <w:t>④子どもたちからフィードバックをもらう。</w:t>
            </w:r>
          </w:p>
          <w:p w:rsidR="007315AD" w:rsidRDefault="00B5502D">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 xml:space="preserve">　　</w:t>
            </w:r>
            <w:r>
              <w:rPr>
                <w:rFonts w:cs="Times New Roman"/>
              </w:rPr>
              <w:t xml:space="preserve">    </w:t>
            </w:r>
            <w:r>
              <w:rPr>
                <w:rFonts w:hint="eastAsia"/>
              </w:rPr>
              <w:t>（不十分点を更に指摘されるかもしれない。）</w:t>
            </w:r>
          </w:p>
          <w:p w:rsidR="007315AD" w:rsidRDefault="007315AD">
            <w:pPr>
              <w:suppressAutoHyphens/>
              <w:kinsoku w:val="0"/>
              <w:wordWrap w:val="0"/>
              <w:autoSpaceDE w:val="0"/>
              <w:autoSpaceDN w:val="0"/>
              <w:spacing w:line="324" w:lineRule="atLeast"/>
              <w:ind w:left="314" w:hanging="314"/>
              <w:jc w:val="left"/>
              <w:rPr>
                <w:rFonts w:ascii="ＭＳ 明朝" w:cs="Times New Roman"/>
              </w:rPr>
            </w:pPr>
          </w:p>
          <w:p w:rsidR="007315AD" w:rsidRDefault="00B5502D">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⑤ワークシートに回答内容を書き込み、班で面接官役を決めて全員が練習する。</w:t>
            </w:r>
          </w:p>
          <w:p w:rsidR="007315AD" w:rsidRDefault="007315AD">
            <w:pPr>
              <w:suppressAutoHyphens/>
              <w:kinsoku w:val="0"/>
              <w:wordWrap w:val="0"/>
              <w:autoSpaceDE w:val="0"/>
              <w:autoSpaceDN w:val="0"/>
              <w:spacing w:line="324" w:lineRule="atLeast"/>
              <w:ind w:left="314" w:hanging="314"/>
              <w:jc w:val="left"/>
              <w:rPr>
                <w:rFonts w:ascii="ＭＳ 明朝" w:cs="Times New Roman"/>
              </w:rPr>
            </w:pPr>
          </w:p>
          <w:p w:rsidR="007315AD" w:rsidRDefault="00B5502D">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⑥全体で班の代表が演じる。</w: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tc>
        <w:tc>
          <w:tcPr>
            <w:tcW w:w="2520" w:type="dxa"/>
            <w:tcBorders>
              <w:top w:val="single" w:sz="4" w:space="0" w:color="000000"/>
              <w:left w:val="single" w:sz="4" w:space="0" w:color="000000"/>
              <w:bottom w:val="single" w:sz="4" w:space="0" w:color="000000"/>
              <w:right w:val="single" w:sz="4" w:space="0" w:color="000000"/>
            </w:tcBorders>
          </w:tcPr>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○思わぬフィードバックが返ってくるかもしれない。そこを大切にする。</w:t>
            </w: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○回答内容が主ではないので、志望動機は簡潔に。</w:t>
            </w: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人数が多い場合は志望動機は省略してもよい。</w:t>
            </w: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○細かい点の指示は正式の面接練習で行う。</w:t>
            </w:r>
          </w:p>
        </w:tc>
      </w:tr>
      <w:tr w:rsidR="007315AD">
        <w:tc>
          <w:tcPr>
            <w:tcW w:w="630" w:type="dxa"/>
            <w:tcBorders>
              <w:top w:val="single" w:sz="4" w:space="0" w:color="000000"/>
              <w:left w:val="single" w:sz="4" w:space="0" w:color="000000"/>
              <w:bottom w:val="double" w:sz="4" w:space="0" w:color="000000"/>
              <w:right w:val="single" w:sz="4" w:space="0" w:color="000000"/>
            </w:tcBorders>
          </w:tcPr>
          <w:p w:rsidR="007315AD" w:rsidRDefault="003A5577">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6192" behindDoc="0" locked="0" layoutInCell="0" allowOverlap="1">
                      <wp:simplePos x="0" y="0"/>
                      <wp:positionH relativeFrom="margin">
                        <wp:posOffset>66040</wp:posOffset>
                      </wp:positionH>
                      <wp:positionV relativeFrom="paragraph">
                        <wp:posOffset>55880</wp:posOffset>
                      </wp:positionV>
                      <wp:extent cx="344170" cy="19050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17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15AD" w:rsidRDefault="00B5502D">
                                  <w:pPr>
                                    <w:adjustRightInd/>
                                    <w:spacing w:line="328" w:lineRule="exact"/>
                                    <w:rPr>
                                      <w:rFonts w:ascii="ＭＳ 明朝" w:cs="Times New Roman"/>
                                      <w:noProof/>
                                      <w:snapToGrid w:val="0"/>
                                      <w:spacing w:val="2"/>
                                    </w:rPr>
                                  </w:pPr>
                                  <w:r>
                                    <w:rPr>
                                      <w:rFonts w:hint="eastAsia"/>
                                      <w:snapToGrid w:val="0"/>
                                      <w:spacing w:val="2"/>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5.2pt;margin-top:4.4pt;width:27.1pt;height:150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" o:allowincell="f" filled="f" stroked="f">
                      <v:textbox style="layout-flow:vertical-ideographic" inset="2mm,2mm,2mm,2mm">
                        <w:txbxContent>
                          <w:p w:rsidR="00000000" w:rsidRDefault="00B5502D">
                            <w:pPr>
                              <w:adjustRightInd/>
                              <w:spacing w:line="328" w:lineRule="exact"/>
                              <w:rPr>
                                <w:rFonts w:ascii="ＭＳ 明朝" w:cs="Times New Roman"/>
                                <w:noProof/>
                                <w:snapToGrid w:val="0"/>
                                <w:spacing w:val="2"/>
                              </w:rPr>
                            </w:pPr>
                            <w:r>
                              <w:rPr>
                                <w:rFonts w:hint="eastAsia"/>
                                <w:snapToGrid w:val="0"/>
                                <w:spacing w:val="2"/>
                              </w:rPr>
                              <w:t>ふりかえり・シェアリング</w:t>
                            </w:r>
                          </w:p>
                        </w:txbxContent>
                      </v:textbox>
                      <w10:wrap anchorx="margin"/>
                    </v:shape>
                  </w:pict>
                </mc:Fallback>
              </mc:AlternateConten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double" w:sz="4" w:space="0" w:color="000000"/>
              <w:right w:val="single" w:sz="4" w:space="0" w:color="000000"/>
            </w:tcBorders>
          </w:tcPr>
          <w:p w:rsidR="007315AD" w:rsidRDefault="00B5502D">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①班で気づいたことを交流する。</w: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B5502D">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②全体でシェアリングする。</w: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B5502D">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③ふりかえり用紙に記入する。</w:t>
            </w: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7315AD">
            <w:pPr>
              <w:suppressAutoHyphens/>
              <w:kinsoku w:val="0"/>
              <w:wordWrap w:val="0"/>
              <w:autoSpaceDE w:val="0"/>
              <w:autoSpaceDN w:val="0"/>
              <w:spacing w:line="324" w:lineRule="atLeast"/>
              <w:jc w:val="left"/>
              <w:rPr>
                <w:rFonts w:ascii="ＭＳ 明朝" w:cs="Times New Roman"/>
              </w:rPr>
            </w:pPr>
          </w:p>
          <w:p w:rsidR="007315AD" w:rsidRDefault="00B5502D">
            <w:pPr>
              <w:suppressAutoHyphens/>
              <w:kinsoku w:val="0"/>
              <w:wordWrap w:val="0"/>
              <w:autoSpaceDE w:val="0"/>
              <w:autoSpaceDN w:val="0"/>
              <w:spacing w:line="324" w:lineRule="atLeast"/>
              <w:jc w:val="right"/>
              <w:rPr>
                <w:rFonts w:ascii="ＭＳ 明朝" w:cs="Times New Roman"/>
              </w:rPr>
            </w:pPr>
            <w:r>
              <w:rPr>
                <w:rFonts w:ascii="ＭＳ 明朝" w:eastAsia="HG丸ｺﾞｼｯｸM-PRO" w:cs="HG丸ｺﾞｼｯｸM-PRO" w:hint="eastAsia"/>
                <w:sz w:val="18"/>
                <w:szCs w:val="18"/>
              </w:rPr>
              <w:t>＊わたしメッセージ＝ｐ８４参照</w:t>
            </w:r>
          </w:p>
          <w:p w:rsidR="007315AD" w:rsidRDefault="007315AD">
            <w:pPr>
              <w:suppressAutoHyphens/>
              <w:kinsoku w:val="0"/>
              <w:wordWrap w:val="0"/>
              <w:autoSpaceDE w:val="0"/>
              <w:autoSpaceDN w:val="0"/>
              <w:spacing w:line="324" w:lineRule="atLeast"/>
              <w:jc w:val="right"/>
              <w:rPr>
                <w:rFonts w:ascii="ＭＳ 明朝" w:cs="Times New Roman"/>
              </w:rPr>
            </w:pPr>
          </w:p>
        </w:tc>
        <w:tc>
          <w:tcPr>
            <w:tcW w:w="2520" w:type="dxa"/>
            <w:tcBorders>
              <w:top w:val="single" w:sz="4" w:space="0" w:color="000000"/>
              <w:left w:val="single" w:sz="4" w:space="0" w:color="000000"/>
              <w:bottom w:val="double" w:sz="4" w:space="0" w:color="000000"/>
              <w:right w:val="single" w:sz="4" w:space="0" w:color="000000"/>
            </w:tcBorders>
          </w:tcPr>
          <w:p w:rsidR="007315AD" w:rsidRDefault="00B5502D">
            <w:pPr>
              <w:suppressAutoHyphens/>
              <w:kinsoku w:val="0"/>
              <w:wordWrap w:val="0"/>
              <w:autoSpaceDE w:val="0"/>
              <w:autoSpaceDN w:val="0"/>
              <w:spacing w:line="324" w:lineRule="atLeast"/>
              <w:jc w:val="left"/>
              <w:rPr>
                <w:rFonts w:ascii="ＭＳ 明朝" w:cs="Times New Roman"/>
              </w:rPr>
            </w:pPr>
            <w:r>
              <w:rPr>
                <w:rFonts w:hint="eastAsia"/>
                <w:shd w:val="pct30" w:color="000000" w:fill="auto"/>
              </w:rPr>
              <w:t>フィードバックの視点</w:t>
            </w: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・子どもたちが考えた部分を大切にし、積極的にプラス評価をする。教員のモデルに子どもたちが感じた「感じの悪さ」が人物評価にまで至ってしまう社会の厳しさを「わたしメッセージ」で伝える。</w:t>
            </w:r>
          </w:p>
        </w:tc>
      </w:tr>
    </w:tbl>
    <w:p w:rsidR="007315AD" w:rsidRDefault="007315AD">
      <w:pPr>
        <w:adjustRightInd/>
        <w:rPr>
          <w:rFonts w:ascii="ＭＳ 明朝" w:cs="Times New Roman"/>
        </w:rPr>
      </w:pPr>
    </w:p>
    <w:p w:rsidR="007315AD" w:rsidRDefault="00B5502D">
      <w:pPr>
        <w:adjustRightInd/>
        <w:rPr>
          <w:rFonts w:ascii="ＭＳ 明朝" w:cs="Times New Roman"/>
        </w:rPr>
      </w:pPr>
      <w:r>
        <w:rPr>
          <w:rFonts w:hint="eastAsia"/>
        </w:rPr>
        <w:t>【ポイント】</w:t>
      </w:r>
    </w:p>
    <w:p w:rsidR="007315AD" w:rsidRDefault="00B5502D">
      <w:pPr>
        <w:adjustRightInd/>
        <w:rPr>
          <w:rFonts w:ascii="ＭＳ 明朝" w:cs="Times New Roman"/>
        </w:rPr>
      </w:pPr>
      <w:r>
        <w:rPr>
          <w:rFonts w:hint="eastAsia"/>
        </w:rPr>
        <w:t xml:space="preserve">　教員としては、面接練習というとどうしても「指導」をしたくなるところである。この時間は、面接指導の前段階としてとらえ、子どもの側からの自覚や気づきを喚起することで、子どもの内面からの規範意識をビルドアップしていこうというものである。教員の側から教え込もうとするのではなく、教員が考える模範例というものに子どもたちが近づき、さらに新たな気づきも期待できる時間としてとらえたい。</w:t>
      </w:r>
    </w:p>
    <w:p w:rsidR="007315AD" w:rsidRDefault="00B5502D">
      <w:pPr>
        <w:adjustRightInd/>
        <w:rPr>
          <w:rFonts w:ascii="ＭＳ 明朝" w:cs="Times New Roman"/>
        </w:rPr>
      </w:pPr>
      <w:r>
        <w:rPr>
          <w:rFonts w:cs="Times New Roman"/>
        </w:rPr>
        <w:t xml:space="preserve">             </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7315AD">
        <w:tc>
          <w:tcPr>
            <w:tcW w:w="9135" w:type="dxa"/>
            <w:tcBorders>
              <w:top w:val="single" w:sz="4" w:space="0" w:color="000000"/>
              <w:left w:val="single" w:sz="4" w:space="0" w:color="000000"/>
              <w:bottom w:val="single" w:sz="4" w:space="0" w:color="000000"/>
              <w:right w:val="single" w:sz="4" w:space="0" w:color="000000"/>
            </w:tcBorders>
          </w:tcPr>
          <w:p w:rsidR="007315AD" w:rsidRDefault="00B5502D">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子どもの気づき</w:t>
            </w:r>
          </w:p>
        </w:tc>
      </w:tr>
      <w:tr w:rsidR="007315AD">
        <w:tc>
          <w:tcPr>
            <w:tcW w:w="9135" w:type="dxa"/>
            <w:tcBorders>
              <w:top w:val="single" w:sz="4" w:space="0" w:color="000000"/>
              <w:left w:val="single" w:sz="4" w:space="0" w:color="000000"/>
              <w:bottom w:val="single" w:sz="4" w:space="0" w:color="000000"/>
              <w:right w:val="single" w:sz="4" w:space="0" w:color="000000"/>
            </w:tcBorders>
          </w:tcPr>
          <w:p w:rsidR="007315AD" w:rsidRDefault="00B5502D">
            <w:pPr>
              <w:suppressAutoHyphens/>
              <w:kinsoku w:val="0"/>
              <w:wordWrap w:val="0"/>
              <w:autoSpaceDE w:val="0"/>
              <w:autoSpaceDN w:val="0"/>
              <w:spacing w:line="324" w:lineRule="atLeast"/>
              <w:ind w:left="210" w:hanging="210"/>
              <w:jc w:val="left"/>
              <w:rPr>
                <w:rFonts w:ascii="ＭＳ 明朝" w:cs="Times New Roman"/>
              </w:rPr>
            </w:pPr>
            <w:r>
              <w:rPr>
                <w:rFonts w:hint="eastAsia"/>
              </w:rPr>
              <w:t>・川口先生の一回目の態度は自分と似てるところがあったので、少し反省した。</w:t>
            </w:r>
          </w:p>
          <w:p w:rsidR="007315AD" w:rsidRDefault="00B5502D">
            <w:pPr>
              <w:suppressAutoHyphens/>
              <w:kinsoku w:val="0"/>
              <w:wordWrap w:val="0"/>
              <w:autoSpaceDE w:val="0"/>
              <w:autoSpaceDN w:val="0"/>
              <w:spacing w:line="324" w:lineRule="atLeast"/>
              <w:ind w:left="210" w:hanging="210"/>
              <w:jc w:val="left"/>
              <w:rPr>
                <w:rFonts w:ascii="ＭＳ 明朝" w:cs="Times New Roman"/>
              </w:rPr>
            </w:pPr>
            <w:r>
              <w:rPr>
                <w:rFonts w:hint="eastAsia"/>
              </w:rPr>
              <w:t>・実際に面接をするときは、すごく緊張するだろうなと思った。</w:t>
            </w:r>
          </w:p>
          <w:p w:rsidR="007315AD" w:rsidRDefault="00B5502D">
            <w:pPr>
              <w:suppressAutoHyphens/>
              <w:kinsoku w:val="0"/>
              <w:wordWrap w:val="0"/>
              <w:autoSpaceDE w:val="0"/>
              <w:autoSpaceDN w:val="0"/>
              <w:spacing w:line="324" w:lineRule="atLeast"/>
              <w:jc w:val="left"/>
              <w:rPr>
                <w:rFonts w:ascii="ＭＳ 明朝" w:cs="Times New Roman"/>
              </w:rPr>
            </w:pPr>
            <w:r>
              <w:rPr>
                <w:rFonts w:ascii="ＭＳ 明朝" w:hint="eastAsia"/>
              </w:rPr>
              <w:t>・</w:t>
            </w:r>
            <w:r>
              <w:rPr>
                <w:rFonts w:hint="eastAsia"/>
              </w:rPr>
              <w:t>ちゃんと面接ではしないといけないので、言葉遣いとか今から改めよう。</w:t>
            </w:r>
          </w:p>
          <w:p w:rsidR="007315AD" w:rsidRDefault="00B5502D">
            <w:pPr>
              <w:suppressAutoHyphens/>
              <w:kinsoku w:val="0"/>
              <w:wordWrap w:val="0"/>
              <w:autoSpaceDE w:val="0"/>
              <w:autoSpaceDN w:val="0"/>
              <w:spacing w:line="324" w:lineRule="atLeast"/>
              <w:jc w:val="left"/>
              <w:rPr>
                <w:rFonts w:ascii="ＭＳ 明朝" w:cs="Times New Roman"/>
              </w:rPr>
            </w:pPr>
            <w:r>
              <w:rPr>
                <w:rFonts w:ascii="ＭＳ 明朝" w:hint="eastAsia"/>
              </w:rPr>
              <w:t>・</w:t>
            </w:r>
            <w:r>
              <w:rPr>
                <w:rFonts w:hint="eastAsia"/>
              </w:rPr>
              <w:t>あと何ヶ月かしたら自分も同じことをするんだと思ったら緊張したけど、勉強にもなった。</w:t>
            </w:r>
          </w:p>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・まだまだ時間があると思ってたけど、今日、面接のこと勉強していよいよだなと思った。</w:t>
            </w:r>
          </w:p>
        </w:tc>
      </w:tr>
    </w:tbl>
    <w:p w:rsidR="007315AD" w:rsidRDefault="007315AD">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7315AD">
        <w:tc>
          <w:tcPr>
            <w:tcW w:w="9135" w:type="dxa"/>
            <w:tcBorders>
              <w:top w:val="single" w:sz="4" w:space="0" w:color="000000"/>
              <w:left w:val="single" w:sz="4" w:space="0" w:color="000000"/>
              <w:bottom w:val="single" w:sz="4" w:space="0" w:color="000000"/>
              <w:right w:val="single" w:sz="4" w:space="0" w:color="000000"/>
            </w:tcBorders>
          </w:tcPr>
          <w:p w:rsidR="007315AD" w:rsidRDefault="00B5502D">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教員からのコメント</w:t>
            </w:r>
          </w:p>
        </w:tc>
      </w:tr>
      <w:tr w:rsidR="007315AD">
        <w:tc>
          <w:tcPr>
            <w:tcW w:w="9135" w:type="dxa"/>
            <w:tcBorders>
              <w:top w:val="single" w:sz="4" w:space="0" w:color="000000"/>
              <w:left w:val="single" w:sz="4" w:space="0" w:color="000000"/>
              <w:bottom w:val="single" w:sz="4" w:space="0" w:color="000000"/>
              <w:right w:val="single" w:sz="4" w:space="0" w:color="000000"/>
            </w:tcBorders>
          </w:tcPr>
          <w:p w:rsidR="007315AD" w:rsidRDefault="00B5502D">
            <w:pPr>
              <w:suppressAutoHyphens/>
              <w:kinsoku w:val="0"/>
              <w:wordWrap w:val="0"/>
              <w:autoSpaceDE w:val="0"/>
              <w:autoSpaceDN w:val="0"/>
              <w:spacing w:line="324" w:lineRule="atLeast"/>
              <w:jc w:val="left"/>
              <w:rPr>
                <w:rFonts w:ascii="ＭＳ 明朝" w:cs="Times New Roman"/>
              </w:rPr>
            </w:pPr>
            <w:r>
              <w:rPr>
                <w:rFonts w:hint="eastAsia"/>
              </w:rPr>
              <w:t>・面接練習といえば、これまでは子どもたちが原稿を考えて、管理職の先生や、生徒指導、進路指導の先生が面接官になり、緊張感の中で行ってきました。そして、「ちゃんとできない子」は再面接というような感じです。今日のような面接練習があるなんて少々驚きでした。進路選択の学習において、これほど盛り上がるとは・・。普段、ちゃんとできていないような子でも、「あの態度はおかしい。」とか、「あの答え方はないよね。」とか、こちらからそのまま返してあげたいようなことを言うのです。へぇー！他人の行動を見れば、結構気づきがおこるものですね。</w:t>
            </w:r>
          </w:p>
        </w:tc>
      </w:tr>
    </w:tbl>
    <w:p w:rsidR="007315AD" w:rsidRDefault="00B5502D">
      <w:pPr>
        <w:adjustRightInd/>
        <w:rPr>
          <w:rFonts w:ascii="ＭＳ 明朝" w:cs="Times New Roman"/>
        </w:rPr>
      </w:pPr>
      <w:r>
        <w:rPr>
          <w:rFonts w:hint="eastAsia"/>
        </w:rPr>
        <w:t xml:space="preserve">＊道徳の内容項目との関連：　</w:t>
      </w:r>
      <w:r>
        <w:rPr>
          <w:rFonts w:cs="Times New Roman"/>
        </w:rPr>
        <w:t>1-</w:t>
      </w:r>
      <w:r>
        <w:rPr>
          <w:rFonts w:ascii="ＭＳ 明朝" w:hAnsi="ＭＳ 明朝"/>
        </w:rPr>
        <w:t>(</w:t>
      </w:r>
      <w:r>
        <w:rPr>
          <w:rFonts w:cs="Times New Roman"/>
        </w:rPr>
        <w:t>5</w:t>
      </w:r>
      <w:r>
        <w:rPr>
          <w:rFonts w:ascii="ＭＳ 明朝" w:hAnsi="ＭＳ 明朝"/>
        </w:rPr>
        <w:t>)</w:t>
      </w:r>
      <w:r>
        <w:rPr>
          <w:rFonts w:cs="Times New Roman"/>
        </w:rPr>
        <w:t xml:space="preserve"> </w:t>
      </w:r>
      <w:r>
        <w:rPr>
          <w:rFonts w:hint="eastAsia"/>
        </w:rPr>
        <w:t xml:space="preserve">向上心　　</w:t>
      </w:r>
      <w:r>
        <w:rPr>
          <w:rFonts w:cs="Times New Roman"/>
        </w:rPr>
        <w:t>2-</w:t>
      </w:r>
      <w:r>
        <w:rPr>
          <w:rFonts w:ascii="ＭＳ 明朝" w:hAnsi="ＭＳ 明朝"/>
        </w:rPr>
        <w:t>(</w:t>
      </w:r>
      <w:r>
        <w:rPr>
          <w:rFonts w:cs="Times New Roman"/>
        </w:rPr>
        <w:t>1</w:t>
      </w:r>
      <w:r>
        <w:rPr>
          <w:rFonts w:ascii="ＭＳ 明朝" w:hAnsi="ＭＳ 明朝"/>
        </w:rPr>
        <w:t>)</w:t>
      </w:r>
      <w:r>
        <w:rPr>
          <w:rFonts w:cs="Times New Roman"/>
        </w:rPr>
        <w:t xml:space="preserve"> </w:t>
      </w:r>
      <w:r>
        <w:rPr>
          <w:rFonts w:hint="eastAsia"/>
        </w:rPr>
        <w:t>礼儀</w:t>
      </w:r>
    </w:p>
    <w:p w:rsidR="00B5502D" w:rsidRDefault="00B5502D">
      <w:pPr>
        <w:wordWrap w:val="0"/>
        <w:adjustRightInd/>
        <w:jc w:val="right"/>
        <w:rPr>
          <w:rFonts w:ascii="ＭＳ 明朝" w:cs="Times New Roman"/>
        </w:rPr>
      </w:pPr>
      <w:r>
        <w:rPr>
          <w:rFonts w:hint="eastAsia"/>
        </w:rPr>
        <w:t>（担当：深美　隆司）</w:t>
      </w:r>
    </w:p>
    <w:sectPr w:rsidR="00B5502D">
      <w:type w:val="continuous"/>
      <w:pgSz w:w="11906" w:h="16838"/>
      <w:pgMar w:top="1134" w:right="1304" w:bottom="1134" w:left="1360" w:header="720" w:footer="720" w:gutter="0"/>
      <w:pgNumType w:start="117"/>
      <w:cols w:space="720"/>
      <w:noEndnote/>
      <w:docGrid w:type="linesAndChar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637" w:rsidRDefault="004A1637">
      <w:r>
        <w:separator/>
      </w:r>
    </w:p>
  </w:endnote>
  <w:endnote w:type="continuationSeparator" w:id="0">
    <w:p w:rsidR="004A1637" w:rsidRDefault="004A1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637" w:rsidRDefault="004A1637">
      <w:r>
        <w:rPr>
          <w:rFonts w:ascii="ＭＳ 明朝" w:cs="Times New Roman"/>
          <w:color w:val="auto"/>
          <w:sz w:val="2"/>
          <w:szCs w:val="2"/>
        </w:rPr>
        <w:continuationSeparator/>
      </w:r>
    </w:p>
  </w:footnote>
  <w:footnote w:type="continuationSeparator" w:id="0">
    <w:p w:rsidR="004A1637" w:rsidRDefault="004A16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33"/>
    <w:rsid w:val="002B4635"/>
    <w:rsid w:val="003A5577"/>
    <w:rsid w:val="004A1637"/>
    <w:rsid w:val="007315AD"/>
    <w:rsid w:val="00B5502D"/>
    <w:rsid w:val="00E558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463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4635"/>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463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4635"/>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349</Words>
  <Characters>1995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3</cp:revision>
  <cp:lastPrinted>2015-10-12T11:04:00Z</cp:lastPrinted>
  <dcterms:created xsi:type="dcterms:W3CDTF">2015-11-28T20:55:00Z</dcterms:created>
  <dcterms:modified xsi:type="dcterms:W3CDTF">2016-02-11T10:00:00Z</dcterms:modified>
</cp:coreProperties>
</file>